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Detta dokument behandlar höga naturvärden i avverkningsanmälan A 15388-2026 i Sollefteå kommun som inkom 2026-03-25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7043596, E 582758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12 naturvårdsarter hittats: blackticka (VU), garnlav (VU, T), knärot (VU, T, §8), gammelgransskål (NT, T), lunglav (NT, T), rosenticka (NT, T), rynkskinn (NT, T), talltita (NT, §4), tretåig hackspett (NT, T, §4), ullticka (NT, T), vitgrynig nållav (NT) och spillkråka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