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som inkom 2025-07-01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7025818, E 607306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