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som inkom 2025-07-11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7049055, E 583381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