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Detta dokument behandlar höga naturvärden i avverkningsanmälan A 35406-2024 i Sollefteå kommun som inkom 2024-08-27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7059973, E 581396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skrovlig taggsvamp (VU), blå taggsvamp (NT, T), dropptaggsvamp (NT, T), kolflarnlav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