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som inkom 2022-09-05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6995128, E 596847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