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som inkom 2024-09-25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7034761, E 595462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