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som inkom 2025-09-23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7000450, E 603227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