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som inkom 2025-10-06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7048560, E 581165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