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som inkom 2024-10-30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7045562, E 606849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