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som inkom 2021-09-16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9534" cy="5688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49534" cy="5688000"/>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7022532, E 627193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15 naturvårdsarter hittats: doftticka (VU, T, §8), grantickeporing (VU), gräddticka (VU), knärot (VU, T, §8), doftskinn (NT, T), gammelgransskål (NT, T), kådvaxskinn (NT), lunglav (NT, T), nordlig nållav (NT), rosenticka (NT, T), rynkskinn (NT, T), ullticka (NT, T), vedtrappmossa (NT, T), vitgrynig nållav (NT) och mörk husmossa (S, T).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knärot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