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som inkom 2023-10-18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7049545, E 547908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