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som inkom 2025-11-14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7054630,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