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9-2024 i Solleft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