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40576-2024 i Sollefteå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