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Denna avverkningsanmälan inkom 2025-06-11 22:12:54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