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75-2025 i Solleft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