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lappticka (VU, T), brunpudrad nållav (NT, T), doftskinn (NT, T), gammelgransskål (NT, T), harticka (NT, T), lunglav (NT, T), rosenticka (NT, T), rynkskinn (NT, T), tretåig hackspett (NT, T, §4), ullticka (NT, T), violettgrå tagellav (NT, T), barkkornlav (S, T), bårdlav (S, T), gulnål (S, T), korallblylav (S, T), korallrot (S, T, §8), kornig nållav (S, T), skinnlav (S, T), stor aspticka (S, T), stuplav (S, T), vedticka (S, T), ekbräken (T), hultbräken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