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doftskinn (NT), gammelgransskål (NT), garnlav (NT), lunglav (NT), rosenticka (NT), skogshare (NT), spillkråka (NT, §4), stjärntagging (NT), tretåig hackspett (NT, §4), ullticka (NT), bårdlav (S), stuplav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