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20993-2026 i Sollefteå kommun</w:t>
      </w:r>
    </w:p>
    <w:p>
      <w:r>
        <w:t>Detta dokument behandlar höga naturvärden i avverkningsanmälan A 20993-2026 i Sollefteå kommun. Denna avverkningsanmälan inkom 2026-04-30 14:45:51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bollvitmossa (S),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