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641-2020 i So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