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11392-2020</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