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dokument behandlar höga naturvärden i avverkningsanmälan A 10853-2026 i Sollefteå kommun som inkom 2026-02-25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