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dokument behandlar höga naturvärden i avverkningsanmälan A 14787-2026 i Sollefteå kommun som inkom 2026-03-20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lappticka (VU, T), ulltickeporing (VU), gammelgransskål (NT, T), lunglav (NT, T), rosenticka (NT, T), tallticka (NT, T), tretåig hackspett (NT, T, §4), ullticka (NT, 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7043921, E 582377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