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som inkom 2026-03-27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7043588, E 582702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