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som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T, §8), gammelgransskål (NT, T), harticka (NT, T), rosenticka (NT, T), rynkskinn (NT, T), tretåig hackspett (NT, T, §4), ullticka (NT, T), vitgrynig nållav (NT), skinnlav (S, T), stor aspticka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