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dokument behandlar höga naturvärden i avverkningsanmälan A 21590-2026 i Sollefteå kommun som inkom 2026-05-07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tretåig hackspett (NT, T, §4) och bollvitmossa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7013887, E 625617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