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som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vedtrappmossa (NT, T), vårärt (NT,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