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som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doftticka (VU, T, §8), knärot (VU, T, §8),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