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som inkom 2021-09-16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15 naturvårdsarter hittats: doftticka (VU, T, §8), grantickeporing (VU), gräddticka (VU), knärot (VU, T, §8), doftskinn (NT, T), gammelgransskål (NT, T), kådvaxskinn (NT), lunglav (NT, T), nordlig nållav (NT), rosenticka (NT, T), rynkskinn (NT, T), ullticka (NT, T), vedtrappmossa (NT, T), vitgrynig nållav (NT) och mörk husmossa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