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som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lunglav (NT, T), orange taggsvamp (NT, T), tretåig hackspett (NT, T, §4) och strutbräken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