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som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gammelgransskål (NT, T), harticka (NT, T), lunglav (NT, T), rosenticka (NT, T), tretåig hackspett (NT, T, §4), ullticka (NT, T), vedskivlav (NT, T), mörk husmossa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