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som inkom 2022-03-10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7033786, E 599080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