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Detta dokument behandlar höga naturvärden i avverkningsanmälan A 18019-2022 i Sollefteå kommun som inkom 2022-05-02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7092828, E 587713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doftticka (VU, T, §8), gammelgransskål (NT, T), ullticka (NT, T) och lappranunkel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lappranunkel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