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som inkom 2025-04-14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7026817, E 623575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