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som inkom 2024-06-17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7032809, E 598206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