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Detta dokument behandlar höga naturvärden i avverkningsanmälan A 35406-2024 i Sollefteå kommun som inkom 2024-08-27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7059973, E 581396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skrovlig taggsvamp (VU), blå taggsvamp (NT, T), dropptaggsvamp (NT, T), kolflarnlav (NT, T), orange taggsvamp (NT, 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