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som inkom 2023-09-21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6988261, E 602615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