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som inkom 2024-10-22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7032939, E 564986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