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som inkom 2022-12-08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7051053, E 577344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