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som inkom 2025-02-19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7064245, E 577630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