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2067-2024</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