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21099-2024 i Sollefteå kommun</w:t>
      </w:r>
    </w:p>
    <w:p>
      <w:r>
        <w:t>Denna tillsynsbegäran behandlar höga naturvärden i avverkningsanmälan A 21099-2024 i Sollefteå kommun som inkom 2024-05-27 och omfattar 2,5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21099-2024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7098868, E 584059 i SWEREF 99 TM.</w:t>
      </w:r>
    </w:p>
    <w:p>
      <w:r>
        <w:t>Inom 21 meter från avverkningsanmälan finns fynd av 4 naturvårdsarter, varav 2 är rödlistade, 4 är typiska (T) och 2 är signalarter (S): gränsticka (VU, T), lunglav (NT, T), barkticka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