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klagomål behandlar höga naturvärden i avverkningsanmälan A 20999-2026 i Sollefteå kommun som inkom 2026-04-30 och omfattar 13,4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