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314-2025 i Solleft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