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avverkningsanmälan A 11492-2022 i Sollefteå kommun. Denna avverkningsanmälan inkom 2022-03-10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fläckporing (VU), knärot (VU, §8), rynkskinn (VU), doftskinn (NT),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3.62 ha med buffertzonerna och får av detta skäl inte avverkas.</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 karta knärot.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7034627, E 599729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