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som inkom 2023-06-09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