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som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guldlockmossa (S, T), svart trolldruva (S, T), underviol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