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som inkom 2024-09-09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7011050, E 586346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