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som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knärot (VU, T, §8), gammelgransskål (NT, T), kolflarnlav (NT, T), lunglav (NT, T), skrovellav (NT, T), talltita (NT, §4), tretåig hackspett (NT, T, §4), vitgrynig nållav (NT)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