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som inkom 2025-11-07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7056952, E 574186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